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i/>
          <w:i/>
        </w:rPr>
      </w:pPr>
      <w:r>
        <w:rPr>
          <w:i/>
        </w:rPr>
        <w:t xml:space="preserve">    </w:t>
      </w:r>
      <w:r>
        <w:rPr>
          <w:b/>
          <w:i/>
        </w:rPr>
        <w:t>Załącznik nr 2 do SWZ</w:t>
      </w:r>
    </w:p>
    <w:p>
      <w:pPr>
        <w:pStyle w:val="Normal"/>
        <w:rPr>
          <w:bCs/>
        </w:rPr>
      </w:pPr>
      <w:r>
        <w:rPr>
          <w:bCs/>
        </w:rPr>
        <w:t>Znak sprawy: 1/ZP/2025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PRZEDSIĘBIORSTWO GOSPODARKI KOMUNALNEJ I MIESZKANIOWEJ W STASZOWIE SPÓŁKA GMINY Z OGRANICZONĄ ODPOWIEDZIALNOŚCIĄ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ul. Wojska Polskiego 3, 28-200 Staszów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OŚWIADCZENIE</w:t>
      </w:r>
    </w:p>
    <w:p>
      <w:pPr>
        <w:pStyle w:val="Normal"/>
        <w:jc w:val="center"/>
        <w:rPr>
          <w:b/>
          <w:b/>
        </w:rPr>
      </w:pPr>
      <w:r>
        <w:rPr>
          <w:b/>
        </w:rPr>
        <w:t>składane na podstawie art. 125 ust.1  ustawy Pzp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DOTYCZĄCE SPEŁNIANIA WARUNKÓW UDZIAŁU W POSTĘPOWANIU 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ORAZ BRAKU PODSTAW WYKLUCZENIA</w:t>
      </w:r>
    </w:p>
    <w:p>
      <w:pPr>
        <w:pStyle w:val="Normal"/>
        <w:jc w:val="both"/>
        <w:rPr>
          <w:b/>
          <w:b/>
        </w:rPr>
      </w:pPr>
      <w:r>
        <w:rPr/>
        <w:t xml:space="preserve">Na potrzeby postępowania o udzielenie zamówienia publicznego pn.: </w:t>
      </w:r>
      <w:r>
        <w:rPr>
          <w:b/>
          <w:bCs/>
          <w:i/>
          <w:iCs/>
        </w:rPr>
        <w:t>Sukcesywna dostawa paliw płynnych dla potrzeb PGKiM w Staszowie Spółka Gminy z o. o.</w:t>
      </w:r>
      <w:r>
        <w:rPr/>
        <w:t xml:space="preserve"> </w:t>
      </w:r>
      <w:r>
        <w:rPr>
          <w:bCs/>
        </w:rPr>
        <w:t xml:space="preserve">prowadzonego w trybie podstawowym –art. 275 pkt 1 ustawy Pzp </w:t>
      </w:r>
      <w:r>
        <w:rPr>
          <w:bCs/>
        </w:rPr>
        <w:t>przez PRZEDSIĘBIORSTWO GOSPODARKI KOMUNALNEJ I MIESZKANIOWEJ W STASZOWIE SPÓŁKA GMINY Z OGRANICZONĄ ODPOWIEDZIALNOŚCIĄ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 xml:space="preserve">podlegam 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>nie podlegam*</w:t>
      </w:r>
    </w:p>
    <w:p>
      <w:pPr>
        <w:pStyle w:val="Normal"/>
        <w:jc w:val="both"/>
        <w:rPr>
          <w:bCs/>
        </w:rPr>
      </w:pPr>
      <w:r>
        <w:rPr>
          <w:bCs/>
        </w:rPr>
        <w:t>wykluczeniu z udziału w postępowaniu na podstawie przepisu: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108 ust. 1 p.z.p.,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109 ust. 1 pkt. 4 p.z.p. – w zakresie jakim wymagał tego Zamawiający w SWZ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84bdb"/>
    <w:rPr/>
  </w:style>
  <w:style w:type="character" w:styleId="StopkaZnak" w:customStyle="1">
    <w:name w:val="Stopka Znak"/>
    <w:basedOn w:val="DefaultParagraphFont"/>
    <w:uiPriority w:val="99"/>
    <w:qFormat/>
    <w:rsid w:val="00584bdb"/>
    <w:rPr/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f53a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LibreOffice/7.3.2.2$Windows_X86_64 LibreOffice_project/49f2b1bff42cfccbd8f788c8dc32c1c309559be0</Application>
  <AppVersion>15.0000</AppVersion>
  <Pages>2</Pages>
  <Words>236</Words>
  <Characters>1584</Characters>
  <CharactersWithSpaces>1795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2025-11-04T20:31:55Z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